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5" w:rsidRDefault="00CD20F5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>План основних заходів відділу освіти</w:t>
      </w:r>
    </w:p>
    <w:p w:rsidR="00CD20F5" w:rsidRDefault="00CD20F5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>  Липоводолинської  районної державної адміністрації </w:t>
      </w:r>
    </w:p>
    <w:p w:rsidR="00CD20F5" w:rsidRDefault="00CD20F5" w:rsidP="00961D75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         з </w:t>
      </w:r>
      <w:r>
        <w:rPr>
          <w:b/>
          <w:bCs/>
          <w:color w:val="000000"/>
          <w:lang w:val="ru-RU"/>
        </w:rPr>
        <w:t xml:space="preserve">26 </w:t>
      </w:r>
      <w:r>
        <w:rPr>
          <w:b/>
          <w:bCs/>
          <w:color w:val="000000"/>
        </w:rPr>
        <w:t>по 3</w:t>
      </w:r>
      <w:r>
        <w:rPr>
          <w:b/>
          <w:bCs/>
          <w:color w:val="000000"/>
          <w:lang w:val="ru-RU"/>
        </w:rPr>
        <w:t>0</w:t>
      </w:r>
      <w:r>
        <w:rPr>
          <w:b/>
          <w:bCs/>
          <w:color w:val="000000"/>
        </w:rPr>
        <w:t xml:space="preserve"> жовтня 2015 року</w:t>
      </w: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79"/>
        <w:gridCol w:w="45"/>
        <w:gridCol w:w="85"/>
        <w:gridCol w:w="3425"/>
        <w:gridCol w:w="102"/>
        <w:gridCol w:w="82"/>
        <w:gridCol w:w="1804"/>
        <w:gridCol w:w="30"/>
        <w:gridCol w:w="17"/>
        <w:gridCol w:w="48"/>
        <w:gridCol w:w="16"/>
        <w:gridCol w:w="1932"/>
      </w:tblGrid>
      <w:tr w:rsidR="00CD20F5" w:rsidTr="00961D75">
        <w:trPr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5" w:rsidRDefault="00CD20F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Style w:val="Strong"/>
              </w:rPr>
              <w:t>Дата    проведення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20F5" w:rsidRDefault="00CD20F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 заходу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5" w:rsidRDefault="00CD20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Місце проведення</w:t>
            </w:r>
          </w:p>
        </w:tc>
        <w:tc>
          <w:tcPr>
            <w:tcW w:w="19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5" w:rsidRDefault="00CD20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Відповідальний</w:t>
            </w:r>
          </w:p>
        </w:tc>
      </w:tr>
      <w:tr w:rsidR="00CD20F5" w:rsidTr="00961D75">
        <w:trPr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5" w:rsidRDefault="00CD2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діяльності відділу освіти </w:t>
            </w:r>
          </w:p>
        </w:tc>
      </w:tr>
      <w:tr w:rsidR="00CD20F5" w:rsidTr="00961D75">
        <w:trPr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Щопонеділка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Апаратна н</w:t>
            </w:r>
            <w:r>
              <w:t>арада</w:t>
            </w:r>
            <w:r>
              <w:rPr>
                <w:lang w:val="uk-UA"/>
              </w:rPr>
              <w:t xml:space="preserve"> при начальнику</w:t>
            </w:r>
            <w:r>
              <w:t xml:space="preserve"> відділу освіти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20F5" w:rsidRDefault="00CD20F5">
            <w:pPr>
              <w:pStyle w:val="NormalWeb"/>
              <w:spacing w:before="0" w:beforeAutospacing="0" w:after="0" w:afterAutospacing="0"/>
            </w:pPr>
            <w:r>
              <w:rPr>
                <w:lang w:val="uk-UA"/>
              </w:rPr>
              <w:t>В</w:t>
            </w:r>
            <w:r>
              <w:t>ідділ освіти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CD20F5" w:rsidTr="00961D75">
        <w:trPr>
          <w:trHeight w:val="2671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rPr>
                <w:szCs w:val="28"/>
              </w:rPr>
            </w:pPr>
            <w:r>
              <w:rPr>
                <w:szCs w:val="28"/>
              </w:rPr>
              <w:t>Наради:</w:t>
            </w:r>
          </w:p>
          <w:p w:rsidR="00CD20F5" w:rsidRDefault="00CD20F5" w:rsidP="009D53A0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Керівників загальноосвітніх та позашкільних навчальних закладів</w:t>
            </w:r>
          </w:p>
          <w:p w:rsidR="00CD20F5" w:rsidRDefault="00CD20F5" w:rsidP="009D53A0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заступників директорів з навчально-виховної роботи</w:t>
            </w:r>
          </w:p>
          <w:p w:rsidR="00CD20F5" w:rsidRDefault="00CD20F5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-     </w:t>
            </w:r>
            <w:r>
              <w:rPr>
                <w:szCs w:val="28"/>
              </w:rPr>
              <w:t xml:space="preserve">заступників директорів з </w:t>
            </w:r>
            <w:r>
              <w:rPr>
                <w:szCs w:val="28"/>
                <w:lang w:val="uk-UA"/>
              </w:rPr>
              <w:t xml:space="preserve">    </w:t>
            </w:r>
          </w:p>
          <w:p w:rsidR="00CD20F5" w:rsidRDefault="00CD20F5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  <w:r>
              <w:rPr>
                <w:szCs w:val="28"/>
              </w:rPr>
              <w:t>виховної роботи</w:t>
            </w:r>
          </w:p>
          <w:p w:rsidR="00CD20F5" w:rsidRDefault="00CD20F5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-     Керівників дошкільних      </w:t>
            </w:r>
          </w:p>
          <w:p w:rsidR="00CD20F5" w:rsidRDefault="00CD20F5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           навчальних закладів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0F5" w:rsidRPr="007116DD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Дмитрушко Л.М.</w:t>
            </w: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CD20F5" w:rsidRDefault="00CD20F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D20F5" w:rsidTr="00961D75">
        <w:trPr>
          <w:trHeight w:val="505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Щоквартально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колегії відділу освіти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 xml:space="preserve">Дмитрушко Л.М. </w:t>
            </w:r>
          </w:p>
        </w:tc>
      </w:tr>
      <w:tr w:rsidR="00CD20F5" w:rsidTr="00961D75">
        <w:trPr>
          <w:trHeight w:val="705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По мірі необхідності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>Виробничі наради, профспілкові збори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Козюра Р.В.</w:t>
            </w:r>
          </w:p>
        </w:tc>
      </w:tr>
      <w:tr w:rsidR="00CD20F5" w:rsidTr="00961D75">
        <w:trPr>
          <w:trHeight w:val="1070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26.10-30.10.2015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соціального захисту дітей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Шапран Ю.О.</w:t>
            </w:r>
          </w:p>
        </w:tc>
      </w:tr>
      <w:tr w:rsidR="00CD20F5" w:rsidTr="00961D75">
        <w:trPr>
          <w:trHeight w:val="1095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26.10.-30.10.2015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tabs>
                <w:tab w:val="left" w:pos="7700"/>
              </w:tabs>
            </w:pPr>
            <w:r>
              <w:t xml:space="preserve">Робота щодо реалізації нормативно-законодавчих документів з питань організації харчування дітей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С.М. Шульженко В.А. Керівники ЗНЗ</w:t>
            </w:r>
          </w:p>
        </w:tc>
      </w:tr>
      <w:tr w:rsidR="00CD20F5" w:rsidTr="00961D75">
        <w:trPr>
          <w:trHeight w:val="270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26.10.-30.10.2015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tabs>
                <w:tab w:val="left" w:pos="7700"/>
              </w:tabs>
            </w:pPr>
            <w:r>
              <w:t>Робота щодо реалізації нормативно-законодавчих документів з питань забезпечення підвезення учнів до місць навчання та додому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ЗНЗ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Демиденко С.М Береза О.О. Керівники ЗНЗ</w:t>
            </w:r>
          </w:p>
        </w:tc>
      </w:tr>
      <w:tr w:rsidR="00CD20F5" w:rsidTr="00961D75">
        <w:trPr>
          <w:trHeight w:val="400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26.10.-30.10.2015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tabs>
                <w:tab w:val="left" w:pos="7700"/>
              </w:tabs>
            </w:pPr>
            <w:r>
              <w:t>Реалізація заходів з організованого початку роботи в осінньо-зимовий період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                ЗНЗ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Дмитрушко Л.М.      Керівники ЗНЗ</w:t>
            </w:r>
          </w:p>
        </w:tc>
      </w:tr>
      <w:tr w:rsidR="00CD20F5" w:rsidTr="00961D75">
        <w:trPr>
          <w:trHeight w:val="490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За окремим графіком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tabs>
                <w:tab w:val="left" w:pos="7700"/>
              </w:tabs>
              <w:rPr>
                <w:bCs/>
                <w:iCs/>
              </w:rPr>
            </w:pPr>
            <w:r>
              <w:rPr>
                <w:bCs/>
                <w:iCs/>
              </w:rPr>
              <w:t>Робота зі зверненнями громадян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lang w:val="uk-UA"/>
              </w:rPr>
            </w:pPr>
          </w:p>
        </w:tc>
      </w:tr>
      <w:tr w:rsidR="00CD20F5" w:rsidTr="00961D75">
        <w:trPr>
          <w:trHeight w:val="24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Науково-методичне та інформаційне забезпечення</w:t>
            </w:r>
          </w:p>
        </w:tc>
      </w:tr>
      <w:tr w:rsidR="00CD20F5" w:rsidTr="00961D75">
        <w:trPr>
          <w:trHeight w:val="157"/>
          <w:tblCellSpacing w:w="0" w:type="dxa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CD20F5" w:rsidRDefault="00CD20F5" w:rsidP="00961D75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</w:p>
        </w:tc>
      </w:tr>
      <w:tr w:rsidR="00CD20F5" w:rsidTr="00961D75">
        <w:trPr>
          <w:trHeight w:val="229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CD20F5" w:rsidRDefault="00CD20F5">
            <w:pPr>
              <w:pStyle w:val="NormalWeb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Інспектування закладів освіти</w:t>
            </w:r>
          </w:p>
        </w:tc>
      </w:tr>
      <w:tr w:rsidR="00CD20F5" w:rsidTr="00961D75">
        <w:trPr>
          <w:trHeight w:val="209"/>
          <w:tblCellSpacing w:w="0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jc w:val="center"/>
              <w:rPr>
                <w:rStyle w:val="Strong"/>
                <w:b w:val="0"/>
                <w:lang w:val="uk-UA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</w:tr>
      <w:tr w:rsidR="00CD20F5" w:rsidTr="00961D75">
        <w:trPr>
          <w:trHeight w:val="33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  <w:lang w:val="uk-UA"/>
              </w:rPr>
              <w:t>Надання допомоги закладам освіти району</w:t>
            </w:r>
          </w:p>
        </w:tc>
      </w:tr>
      <w:tr w:rsidR="00CD20F5" w:rsidTr="00961D75">
        <w:trPr>
          <w:trHeight w:val="322"/>
          <w:tblCellSpacing w:w="0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jc w:val="center"/>
              <w:rPr>
                <w:bCs/>
                <w:lang w:val="uk-UA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bCs/>
                <w:lang w:val="uk-U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bCs/>
                <w:lang w:val="uk-UA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bCs/>
                <w:lang w:val="uk-UA"/>
              </w:rPr>
            </w:pPr>
          </w:p>
        </w:tc>
      </w:tr>
      <w:tr w:rsidR="00CD20F5" w:rsidTr="00961D75">
        <w:trPr>
          <w:trHeight w:val="165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</w:rPr>
              <w:t>Масові заходи із учнями та вчителями</w:t>
            </w:r>
          </w:p>
        </w:tc>
      </w:tr>
      <w:tr w:rsidR="00CD20F5" w:rsidTr="00961D75">
        <w:trPr>
          <w:trHeight w:val="786"/>
          <w:tblCellSpacing w:w="0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26.10.-30.10.2015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Заходи згідно планів роботи загальноосвітніх навчальних закладів на період канікул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ЗНЗ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Керівники навчальних закладів</w:t>
            </w:r>
          </w:p>
        </w:tc>
      </w:tr>
      <w:tr w:rsidR="00CD20F5" w:rsidTr="00961D75">
        <w:trPr>
          <w:trHeight w:val="495"/>
          <w:tblCellSpacing w:w="0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До 01.11.2015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Обласний етап Всеукраїнської акції «парад квітів біля школи»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РБДЮ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Булгакова С.В.</w:t>
            </w:r>
          </w:p>
        </w:tc>
      </w:tr>
      <w:tr w:rsidR="00CD20F5" w:rsidTr="007116DD">
        <w:trPr>
          <w:trHeight w:val="540"/>
          <w:tblCellSpacing w:w="0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До 01.11.2015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Обласний конкурс творчих робіт «Здорове життя – успіх буття»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РБДЮ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Булгакова С.В.</w:t>
            </w:r>
          </w:p>
        </w:tc>
      </w:tr>
      <w:tr w:rsidR="00CD20F5" w:rsidTr="007116DD">
        <w:trPr>
          <w:trHeight w:val="270"/>
          <w:tblCellSpacing w:w="0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01.11.2015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Районний етап предметних олімпіад з інформаційних технологій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Липоводолинська СШ І-ІІІ ст.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Шапран Ю.О. Мороз Л.В.</w:t>
            </w:r>
          </w:p>
        </w:tc>
      </w:tr>
      <w:tr w:rsidR="00CD20F5" w:rsidTr="00961D75">
        <w:trPr>
          <w:trHeight w:val="278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Апаратні заходи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CD20F5" w:rsidTr="00961D75">
        <w:trPr>
          <w:trHeight w:val="1815"/>
          <w:tblCellSpacing w:w="0" w:type="dxa"/>
        </w:trPr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26.10-30.10.2015</w:t>
            </w:r>
          </w:p>
          <w:p w:rsidR="00CD20F5" w:rsidRDefault="00CD20F5">
            <w:pPr>
              <w:pStyle w:val="NormalWeb"/>
              <w:rPr>
                <w:rStyle w:val="Strong"/>
                <w:lang w:val="uk-UA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uk-UA"/>
              </w:rPr>
            </w:pPr>
            <w:r>
              <w:rPr>
                <w:lang w:val="uk-UA"/>
              </w:rPr>
              <w:t xml:space="preserve">Контроль за підготовкою  інформації про виконання </w:t>
            </w:r>
            <w:r>
              <w:rPr>
                <w:rStyle w:val="Strong"/>
                <w:b w:val="0"/>
                <w:lang w:val="uk-UA"/>
              </w:rPr>
              <w:t xml:space="preserve">розпорядчих документів, </w:t>
            </w:r>
            <w:r>
              <w:rPr>
                <w:lang w:val="uk-UA"/>
              </w:rPr>
              <w:t xml:space="preserve">доручень голів </w:t>
            </w:r>
            <w:r>
              <w:rPr>
                <w:rStyle w:val="Strong"/>
                <w:b w:val="0"/>
                <w:lang w:val="uk-UA"/>
              </w:rPr>
              <w:t>Сумської облдержадміністрації, Липоводолинської РДА</w:t>
            </w:r>
            <w:r>
              <w:rPr>
                <w:lang w:val="uk-UA"/>
              </w:rPr>
              <w:t>,</w:t>
            </w:r>
            <w:r>
              <w:rPr>
                <w:rStyle w:val="Strong"/>
                <w:b w:val="0"/>
                <w:lang w:val="uk-UA"/>
              </w:rPr>
              <w:t xml:space="preserve"> листів ДОН. Оперативне інформування.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spacing w:after="20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Дмитрушко Л.М.    Демиденко С.М. Шапран Ю.О. Шутько С.І.</w:t>
            </w:r>
          </w:p>
          <w:p w:rsidR="00CD20F5" w:rsidRDefault="00CD20F5">
            <w:pPr>
              <w:spacing w:after="200" w:line="276" w:lineRule="auto"/>
              <w:rPr>
                <w:rStyle w:val="Strong"/>
                <w:b w:val="0"/>
              </w:rPr>
            </w:pPr>
          </w:p>
        </w:tc>
      </w:tr>
      <w:tr w:rsidR="00CD20F5" w:rsidTr="00961D75">
        <w:trPr>
          <w:trHeight w:val="22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CD20F5" w:rsidRDefault="00CD20F5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Централізована бухгалтерія</w:t>
            </w:r>
          </w:p>
        </w:tc>
      </w:tr>
      <w:tr w:rsidR="00CD20F5" w:rsidTr="007116DD">
        <w:trPr>
          <w:trHeight w:val="425"/>
          <w:tblCellSpacing w:w="0" w:type="dxa"/>
        </w:trPr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26.10-30.10.2015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заходів з економії бюджетних коштів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Шутько С.І.</w:t>
            </w:r>
          </w:p>
        </w:tc>
      </w:tr>
      <w:tr w:rsidR="00CD20F5" w:rsidTr="00961D75">
        <w:trPr>
          <w:trHeight w:val="340"/>
          <w:tblCellSpacing w:w="0" w:type="dxa"/>
        </w:trPr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CD20F5" w:rsidRDefault="00CD20F5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Господарська група</w:t>
            </w:r>
          </w:p>
        </w:tc>
      </w:tr>
      <w:tr w:rsidR="00CD20F5" w:rsidTr="00961D75">
        <w:trPr>
          <w:trHeight w:val="300"/>
          <w:tblCellSpacing w:w="0" w:type="dxa"/>
        </w:trPr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26.10-30.10.2015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 w:rsidP="00961D75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заходів з підготовки навчальних закладів до роботи в осінньо-зимовий період та проведенням пусконалагоджувальних робіт.</w:t>
            </w:r>
            <w:bookmarkStart w:id="0" w:name="_GoBack"/>
            <w:bookmarkEnd w:id="0"/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5" w:rsidRDefault="00CD20F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Цьома О.Д.</w:t>
            </w:r>
          </w:p>
        </w:tc>
      </w:tr>
    </w:tbl>
    <w:p w:rsidR="00CD20F5" w:rsidRPr="007116DD" w:rsidRDefault="00CD20F5" w:rsidP="00961D75">
      <w:pPr>
        <w:rPr>
          <w:i/>
        </w:rPr>
      </w:pPr>
      <w:r>
        <w:rPr>
          <w:b/>
          <w:sz w:val="28"/>
          <w:szCs w:val="28"/>
        </w:rPr>
        <w:tab/>
      </w:r>
      <w:r w:rsidRPr="007116DD">
        <w:rPr>
          <w:i/>
        </w:rPr>
        <w:t xml:space="preserve">В </w:t>
      </w:r>
      <w:r>
        <w:rPr>
          <w:i/>
        </w:rPr>
        <w:t xml:space="preserve">тижневому </w:t>
      </w:r>
      <w:r w:rsidRPr="007116DD">
        <w:rPr>
          <w:i/>
        </w:rPr>
        <w:t>плані роботи можливі зміни</w:t>
      </w:r>
      <w:r>
        <w:rPr>
          <w:i/>
        </w:rPr>
        <w:t>.</w:t>
      </w:r>
    </w:p>
    <w:p w:rsidR="00CD20F5" w:rsidRDefault="00CD20F5" w:rsidP="00961D75">
      <w:pPr>
        <w:rPr>
          <w:b/>
          <w:sz w:val="28"/>
          <w:szCs w:val="28"/>
        </w:rPr>
      </w:pPr>
    </w:p>
    <w:p w:rsidR="00CD20F5" w:rsidRDefault="00CD20F5" w:rsidP="00961D75"/>
    <w:p w:rsidR="00CD20F5" w:rsidRDefault="00CD20F5"/>
    <w:sectPr w:rsidR="00CD20F5" w:rsidSect="0053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F78"/>
    <w:multiLevelType w:val="hybridMultilevel"/>
    <w:tmpl w:val="FF46DF1E"/>
    <w:lvl w:ilvl="0" w:tplc="0D42FC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D75"/>
    <w:rsid w:val="000861FC"/>
    <w:rsid w:val="00190EE7"/>
    <w:rsid w:val="004B2D4C"/>
    <w:rsid w:val="00530875"/>
    <w:rsid w:val="007116DD"/>
    <w:rsid w:val="00961D75"/>
    <w:rsid w:val="009B6F55"/>
    <w:rsid w:val="009D53A0"/>
    <w:rsid w:val="00B26719"/>
    <w:rsid w:val="00CD20F5"/>
    <w:rsid w:val="00F30580"/>
    <w:rsid w:val="00F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7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61D75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61D7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961D7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431</Words>
  <Characters>2458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Abizum</dc:creator>
  <cp:keywords/>
  <dc:description/>
  <cp:lastModifiedBy>люда</cp:lastModifiedBy>
  <cp:revision>3</cp:revision>
  <dcterms:created xsi:type="dcterms:W3CDTF">2015-10-19T19:18:00Z</dcterms:created>
  <dcterms:modified xsi:type="dcterms:W3CDTF">2015-10-21T09:57:00Z</dcterms:modified>
</cp:coreProperties>
</file>